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17BA9" w14:textId="77777777" w:rsidR="00366322" w:rsidRDefault="00366322" w:rsidP="00BC4B09">
      <w:pPr>
        <w:jc w:val="both"/>
        <w:rPr>
          <w:rFonts w:ascii="Times New Roman" w:hAnsi="Times New Roman" w:cs="Times New Roman"/>
          <w:b/>
        </w:rPr>
      </w:pPr>
    </w:p>
    <w:p w14:paraId="1B672F76" w14:textId="77777777" w:rsidR="00366322" w:rsidRDefault="00366322" w:rsidP="00BC4B09">
      <w:pPr>
        <w:jc w:val="both"/>
        <w:rPr>
          <w:rFonts w:ascii="Times New Roman" w:hAnsi="Times New Roman" w:cs="Times New Roman"/>
          <w:b/>
        </w:rPr>
      </w:pPr>
    </w:p>
    <w:p w14:paraId="56E006C2" w14:textId="5B81BE1C" w:rsidR="00AB2F17" w:rsidRPr="000B46ED" w:rsidRDefault="00BC4B09" w:rsidP="00BC4B09">
      <w:pPr>
        <w:jc w:val="both"/>
        <w:rPr>
          <w:rFonts w:ascii="Times New Roman" w:hAnsi="Times New Roman" w:cs="Times New Roman"/>
          <w:b/>
        </w:rPr>
      </w:pPr>
      <w:r w:rsidRPr="000B46ED">
        <w:rPr>
          <w:rFonts w:ascii="Times New Roman" w:hAnsi="Times New Roman" w:cs="Times New Roman"/>
          <w:b/>
        </w:rPr>
        <w:t>Riserva n…. – Mancato adeguamento del prezzario</w:t>
      </w:r>
    </w:p>
    <w:p w14:paraId="6B7033DD" w14:textId="71E1F3D7" w:rsidR="00BC4B09" w:rsidRPr="000B46ED" w:rsidRDefault="004410E9" w:rsidP="00BC4B09">
      <w:pPr>
        <w:jc w:val="both"/>
        <w:rPr>
          <w:rFonts w:ascii="Times New Roman" w:hAnsi="Times New Roman" w:cs="Times New Roman"/>
        </w:rPr>
      </w:pPr>
      <w:r w:rsidRPr="000B46ED">
        <w:rPr>
          <w:rFonts w:ascii="Times New Roman" w:hAnsi="Times New Roman" w:cs="Times New Roman"/>
        </w:rPr>
        <w:t xml:space="preserve">Con la presente riserva </w:t>
      </w:r>
      <w:r w:rsidR="009D756E" w:rsidRPr="000B46ED">
        <w:rPr>
          <w:rFonts w:ascii="Times New Roman" w:hAnsi="Times New Roman" w:cs="Times New Roman"/>
        </w:rPr>
        <w:t xml:space="preserve">l’impresa chiede la corresponsione dei maggiori oneri e </w:t>
      </w:r>
      <w:r w:rsidR="00D77AEA" w:rsidRPr="000B46ED">
        <w:rPr>
          <w:rFonts w:ascii="Times New Roman" w:hAnsi="Times New Roman" w:cs="Times New Roman"/>
        </w:rPr>
        <w:t>danni</w:t>
      </w:r>
      <w:r w:rsidR="009D756E" w:rsidRPr="000B46ED">
        <w:rPr>
          <w:rFonts w:ascii="Times New Roman" w:hAnsi="Times New Roman" w:cs="Times New Roman"/>
        </w:rPr>
        <w:t xml:space="preserve">, patiti e </w:t>
      </w:r>
      <w:proofErr w:type="spellStart"/>
      <w:r w:rsidR="009D756E" w:rsidRPr="000B46ED">
        <w:rPr>
          <w:rFonts w:ascii="Times New Roman" w:hAnsi="Times New Roman" w:cs="Times New Roman"/>
        </w:rPr>
        <w:t>patendi</w:t>
      </w:r>
      <w:proofErr w:type="spellEnd"/>
      <w:r w:rsidR="00B84963" w:rsidRPr="000B46ED">
        <w:rPr>
          <w:rFonts w:ascii="Times New Roman" w:hAnsi="Times New Roman" w:cs="Times New Roman"/>
        </w:rPr>
        <w:t xml:space="preserve"> in dipendenza de</w:t>
      </w:r>
      <w:r w:rsidR="009D756E" w:rsidRPr="000B46ED">
        <w:rPr>
          <w:rFonts w:ascii="Times New Roman" w:hAnsi="Times New Roman" w:cs="Times New Roman"/>
        </w:rPr>
        <w:t>ll’inadeguatezza de</w:t>
      </w:r>
      <w:r w:rsidR="00D77AEA" w:rsidRPr="000B46ED">
        <w:rPr>
          <w:rFonts w:ascii="Times New Roman" w:hAnsi="Times New Roman" w:cs="Times New Roman"/>
        </w:rPr>
        <w:t xml:space="preserve">i prezzi di contratto per effetto </w:t>
      </w:r>
      <w:r w:rsidR="00867BAF" w:rsidRPr="000B46ED">
        <w:rPr>
          <w:rFonts w:ascii="Times New Roman" w:hAnsi="Times New Roman" w:cs="Times New Roman"/>
        </w:rPr>
        <w:t>dell’eccezionale fenomeno inflattivo in corso</w:t>
      </w:r>
      <w:r w:rsidR="00B84963" w:rsidRPr="000B46ED">
        <w:rPr>
          <w:rFonts w:ascii="Times New Roman" w:hAnsi="Times New Roman" w:cs="Times New Roman"/>
        </w:rPr>
        <w:t>.</w:t>
      </w:r>
      <w:r w:rsidR="00867BAF" w:rsidRPr="000B46ED">
        <w:rPr>
          <w:rFonts w:ascii="Times New Roman" w:hAnsi="Times New Roman" w:cs="Times New Roman"/>
        </w:rPr>
        <w:t xml:space="preserve"> </w:t>
      </w:r>
      <w:r w:rsidR="00B84963" w:rsidRPr="000B46ED">
        <w:rPr>
          <w:rFonts w:ascii="Times New Roman" w:hAnsi="Times New Roman" w:cs="Times New Roman"/>
        </w:rPr>
        <w:t>C</w:t>
      </w:r>
      <w:r w:rsidR="00867BAF" w:rsidRPr="000B46ED">
        <w:rPr>
          <w:rFonts w:ascii="Times New Roman" w:hAnsi="Times New Roman" w:cs="Times New Roman"/>
        </w:rPr>
        <w:t xml:space="preserve">ircostanze ed eventi </w:t>
      </w:r>
      <w:r w:rsidR="00B84963" w:rsidRPr="000B46ED">
        <w:rPr>
          <w:rFonts w:ascii="Times New Roman" w:hAnsi="Times New Roman" w:cs="Times New Roman"/>
        </w:rPr>
        <w:t xml:space="preserve">questi </w:t>
      </w:r>
      <w:r w:rsidR="00867BAF" w:rsidRPr="000B46ED">
        <w:rPr>
          <w:rFonts w:ascii="Times New Roman" w:hAnsi="Times New Roman" w:cs="Times New Roman"/>
        </w:rPr>
        <w:t>che re</w:t>
      </w:r>
      <w:r w:rsidR="00B84963" w:rsidRPr="000B46ED">
        <w:rPr>
          <w:rFonts w:ascii="Times New Roman" w:hAnsi="Times New Roman" w:cs="Times New Roman"/>
        </w:rPr>
        <w:t>ndono</w:t>
      </w:r>
      <w:r w:rsidR="00867BAF" w:rsidRPr="000B46ED">
        <w:rPr>
          <w:rFonts w:ascii="Times New Roman" w:hAnsi="Times New Roman" w:cs="Times New Roman"/>
        </w:rPr>
        <w:t xml:space="preserve"> la commessa </w:t>
      </w:r>
      <w:r w:rsidR="00867BAF" w:rsidRPr="000B46ED">
        <w:rPr>
          <w:rFonts w:ascii="Times New Roman" w:hAnsi="Times New Roman" w:cs="Times New Roman"/>
          <w:i/>
        </w:rPr>
        <w:t>de qua</w:t>
      </w:r>
      <w:r w:rsidR="00867BAF" w:rsidRPr="000B46ED">
        <w:rPr>
          <w:rFonts w:ascii="Times New Roman" w:hAnsi="Times New Roman" w:cs="Times New Roman"/>
        </w:rPr>
        <w:t xml:space="preserve"> oggettivamente insostenibile dal punto di vista economico. </w:t>
      </w:r>
    </w:p>
    <w:p w14:paraId="0F811044" w14:textId="77777777" w:rsidR="005A490E" w:rsidRPr="000B46ED" w:rsidRDefault="005A490E" w:rsidP="005A490E">
      <w:pPr>
        <w:jc w:val="both"/>
        <w:rPr>
          <w:rFonts w:ascii="Times New Roman" w:hAnsi="Times New Roman" w:cs="Times New Roman"/>
        </w:rPr>
      </w:pPr>
      <w:r w:rsidRPr="000B46ED">
        <w:rPr>
          <w:rFonts w:ascii="Times New Roman" w:hAnsi="Times New Roman" w:cs="Times New Roman"/>
        </w:rPr>
        <w:t xml:space="preserve">Difatti, come più volte evidenziato, nel richiamare integralmente il contenuto della pregressa corrispondenza e, in particolare, la nota prot. ….. (inserire solamente ove sia già stata trasmessa una istanza in tal senso), si rimarca la gravissima esposizione economica a cui è soggetta la scrivente e la pressoché totale impossibilità di garantire un’adeguata forma di pianificazione, e di conseguenza, a garantire livelli di produzione in linea con le previsioni contrattuali e compatibili con il fabbisogno finanziario della commessa. </w:t>
      </w:r>
    </w:p>
    <w:p w14:paraId="6559BC32" w14:textId="77777777" w:rsidR="005A490E" w:rsidRPr="000B46ED" w:rsidRDefault="005A490E" w:rsidP="005A490E">
      <w:pPr>
        <w:jc w:val="both"/>
        <w:rPr>
          <w:rFonts w:ascii="Times New Roman" w:hAnsi="Times New Roman" w:cs="Times New Roman"/>
        </w:rPr>
      </w:pPr>
      <w:r w:rsidRPr="000B46ED">
        <w:rPr>
          <w:rFonts w:ascii="Times New Roman" w:hAnsi="Times New Roman" w:cs="Times New Roman"/>
        </w:rPr>
        <w:t xml:space="preserve">In tal senso, giova rammentare che sono notoriamente in atto pregiudizievoli fenomeni inflattivi (c.d. caro materiali) e difficoltà di approvvigionamento delle materie prime, che stanno producendo inaspettati e straordinari incrementi dei prezzi dei maggiori materiali da costruzione e dei costi di acquisto praticati dalle aziende fornitrici. </w:t>
      </w:r>
    </w:p>
    <w:p w14:paraId="3E95AC8C" w14:textId="755F2F37" w:rsidR="005A490E" w:rsidRPr="000B46ED" w:rsidRDefault="005A490E" w:rsidP="005A490E">
      <w:pPr>
        <w:jc w:val="both"/>
        <w:rPr>
          <w:rFonts w:ascii="Times New Roman" w:hAnsi="Times New Roman" w:cs="Times New Roman"/>
        </w:rPr>
      </w:pPr>
      <w:r w:rsidRPr="000B46ED">
        <w:rPr>
          <w:rFonts w:ascii="Times New Roman" w:hAnsi="Times New Roman" w:cs="Times New Roman"/>
        </w:rPr>
        <w:t>In particolare, la Scrivente ha assistito ad un significativo aumento delle condizioni di mercato riguardanti l’acciaio, il cemento, i prodotti petroliferi, il rame, i materiali plastici e i loro derivati</w:t>
      </w:r>
      <w:r w:rsidR="00AE097C" w:rsidRPr="000B46ED">
        <w:rPr>
          <w:rFonts w:ascii="Times New Roman" w:hAnsi="Times New Roman" w:cs="Times New Roman"/>
        </w:rPr>
        <w:t xml:space="preserve">; aumenti, questi, minimamente presenti al momento della formulazione dell’offerta. </w:t>
      </w:r>
    </w:p>
    <w:p w14:paraId="0F093D4C" w14:textId="77777777" w:rsidR="005A490E" w:rsidRPr="000B46ED" w:rsidRDefault="005A490E" w:rsidP="005A490E">
      <w:pPr>
        <w:jc w:val="both"/>
        <w:rPr>
          <w:rFonts w:ascii="Times New Roman" w:hAnsi="Times New Roman" w:cs="Times New Roman"/>
        </w:rPr>
      </w:pPr>
      <w:r w:rsidRPr="000B46ED">
        <w:rPr>
          <w:rFonts w:ascii="Times New Roman" w:hAnsi="Times New Roman" w:cs="Times New Roman"/>
        </w:rPr>
        <w:t>Tale fenomeno eccezionale del caro materiali, derivante dapprima dall’intervenuta emergenza sanitaria da Covid-19, ed enfatizzato ulteriormente dal recente conflitto bellico russo-ucraino, è sicuramente identificabile come circostanza straordinaria ed imprevedibile, dalla quale deriva una condizione di esecuzione del contratto di appalto più onerosa e complessa per l’Appaltatore.</w:t>
      </w:r>
    </w:p>
    <w:p w14:paraId="70813631" w14:textId="00F470F8" w:rsidR="005A490E" w:rsidRPr="000B46ED" w:rsidRDefault="005A490E" w:rsidP="005A490E">
      <w:pPr>
        <w:jc w:val="both"/>
        <w:rPr>
          <w:rFonts w:ascii="Times New Roman" w:hAnsi="Times New Roman" w:cs="Times New Roman"/>
        </w:rPr>
      </w:pPr>
      <w:r w:rsidRPr="000B46ED">
        <w:rPr>
          <w:rFonts w:ascii="Times New Roman" w:hAnsi="Times New Roman" w:cs="Times New Roman"/>
        </w:rPr>
        <w:t xml:space="preserve">Il fenomeno inflattivo connesso all’eccezionale aumento del costo delle materie prime </w:t>
      </w:r>
      <w:r w:rsidR="00832C98" w:rsidRPr="000B46ED">
        <w:rPr>
          <w:rFonts w:ascii="Times New Roman" w:hAnsi="Times New Roman" w:cs="Times New Roman"/>
        </w:rPr>
        <w:t>unitamente</w:t>
      </w:r>
      <w:r w:rsidRPr="000B46ED">
        <w:rPr>
          <w:rFonts w:ascii="Times New Roman" w:hAnsi="Times New Roman" w:cs="Times New Roman"/>
        </w:rPr>
        <w:t xml:space="preserve"> al mancato aggiornamento dei prezzari</w:t>
      </w:r>
      <w:r w:rsidR="00832C98" w:rsidRPr="000B46ED">
        <w:rPr>
          <w:rFonts w:ascii="Times New Roman" w:hAnsi="Times New Roman" w:cs="Times New Roman"/>
        </w:rPr>
        <w:t xml:space="preserve"> e comunque alla loro inadeguatezza</w:t>
      </w:r>
      <w:r w:rsidRPr="000B46ED">
        <w:rPr>
          <w:rFonts w:ascii="Times New Roman" w:hAnsi="Times New Roman" w:cs="Times New Roman"/>
        </w:rPr>
        <w:t xml:space="preserve">, </w:t>
      </w:r>
      <w:r w:rsidR="00832C98" w:rsidRPr="000B46ED">
        <w:rPr>
          <w:rFonts w:ascii="Times New Roman" w:hAnsi="Times New Roman" w:cs="Times New Roman"/>
        </w:rPr>
        <w:t>mettono in luce l’inadempienza</w:t>
      </w:r>
      <w:r w:rsidRPr="000B46ED">
        <w:rPr>
          <w:rFonts w:ascii="Times New Roman" w:hAnsi="Times New Roman" w:cs="Times New Roman"/>
        </w:rPr>
        <w:t xml:space="preserve"> dell</w:t>
      </w:r>
      <w:r w:rsidR="00832C98" w:rsidRPr="000B46ED">
        <w:rPr>
          <w:rFonts w:ascii="Times New Roman" w:hAnsi="Times New Roman" w:cs="Times New Roman"/>
        </w:rPr>
        <w:t>a</w:t>
      </w:r>
      <w:r w:rsidRPr="000B46ED">
        <w:rPr>
          <w:rFonts w:ascii="Times New Roman" w:hAnsi="Times New Roman" w:cs="Times New Roman"/>
        </w:rPr>
        <w:t xml:space="preserve"> stazion</w:t>
      </w:r>
      <w:r w:rsidR="00832C98" w:rsidRPr="000B46ED">
        <w:rPr>
          <w:rFonts w:ascii="Times New Roman" w:hAnsi="Times New Roman" w:cs="Times New Roman"/>
        </w:rPr>
        <w:t>e</w:t>
      </w:r>
      <w:r w:rsidRPr="000B46ED">
        <w:rPr>
          <w:rFonts w:ascii="Times New Roman" w:hAnsi="Times New Roman" w:cs="Times New Roman"/>
        </w:rPr>
        <w:t xml:space="preserve"> appaltant</w:t>
      </w:r>
      <w:r w:rsidR="00832C98" w:rsidRPr="000B46ED">
        <w:rPr>
          <w:rFonts w:ascii="Times New Roman" w:hAnsi="Times New Roman" w:cs="Times New Roman"/>
        </w:rPr>
        <w:t>e</w:t>
      </w:r>
      <w:r w:rsidRPr="000B46ED">
        <w:rPr>
          <w:rFonts w:ascii="Times New Roman" w:hAnsi="Times New Roman" w:cs="Times New Roman"/>
        </w:rPr>
        <w:t xml:space="preserve"> e</w:t>
      </w:r>
      <w:r w:rsidR="00832C98" w:rsidRPr="000B46ED">
        <w:rPr>
          <w:rFonts w:ascii="Times New Roman" w:hAnsi="Times New Roman" w:cs="Times New Roman"/>
        </w:rPr>
        <w:t xml:space="preserve"> le</w:t>
      </w:r>
      <w:r w:rsidRPr="000B46ED">
        <w:rPr>
          <w:rFonts w:ascii="Times New Roman" w:hAnsi="Times New Roman" w:cs="Times New Roman"/>
        </w:rPr>
        <w:t xml:space="preserve"> ricadute economiche ormai insostenibili</w:t>
      </w:r>
      <w:r w:rsidR="00832C98" w:rsidRPr="000B46ED">
        <w:rPr>
          <w:rFonts w:ascii="Times New Roman" w:hAnsi="Times New Roman" w:cs="Times New Roman"/>
        </w:rPr>
        <w:t xml:space="preserve"> per l’Appaltatore</w:t>
      </w:r>
      <w:r w:rsidRPr="000B46ED">
        <w:rPr>
          <w:rFonts w:ascii="Times New Roman" w:hAnsi="Times New Roman" w:cs="Times New Roman"/>
        </w:rPr>
        <w:t>.</w:t>
      </w:r>
    </w:p>
    <w:p w14:paraId="2808EEBD" w14:textId="3C9E8E65" w:rsidR="0041210D" w:rsidRPr="000B46ED" w:rsidRDefault="00051495" w:rsidP="00BC4B09">
      <w:pPr>
        <w:jc w:val="both"/>
        <w:rPr>
          <w:rFonts w:ascii="Times New Roman" w:hAnsi="Times New Roman" w:cs="Times New Roman"/>
        </w:rPr>
      </w:pPr>
      <w:r w:rsidRPr="000B46ED">
        <w:rPr>
          <w:rFonts w:ascii="Times New Roman" w:hAnsi="Times New Roman" w:cs="Times New Roman"/>
        </w:rPr>
        <w:t>Giova rammentare che l’istituto dei prezzari da un lato ha la funzione di assicurare la serietà dell’offerta e la qualità delle prestazioni finali rese dall’operatore economico selezionato, evitando che la previsione di importi di base eccessivamente bassi</w:t>
      </w:r>
      <w:r w:rsidR="001A69A6" w:rsidRPr="000B46ED">
        <w:rPr>
          <w:rFonts w:ascii="Times New Roman" w:hAnsi="Times New Roman" w:cs="Times New Roman"/>
        </w:rPr>
        <w:t xml:space="preserve"> impedisca di formulare offerte di pregio tecnico e, soprattutto, che prezzi inconferenti rispetto al mercato pregiudichino la corretta esecuzione dell’opera, dall’altro, ha la funzione di regolare il mercato delle opere pubbliche e di prevenirne le storture, assicurando la tutela della concorrenza. </w:t>
      </w:r>
    </w:p>
    <w:p w14:paraId="79BB82BA" w14:textId="77777777" w:rsidR="0041210D" w:rsidRPr="000B46ED" w:rsidRDefault="0041210D" w:rsidP="0041210D">
      <w:pPr>
        <w:jc w:val="both"/>
        <w:rPr>
          <w:rFonts w:ascii="Times New Roman" w:hAnsi="Times New Roman" w:cs="Times New Roman"/>
        </w:rPr>
      </w:pPr>
      <w:r w:rsidRPr="000B46ED">
        <w:rPr>
          <w:rFonts w:ascii="Times New Roman" w:hAnsi="Times New Roman" w:cs="Times New Roman"/>
        </w:rPr>
        <w:t>Al fine di garantire la qualità delle prestazioni, lo stesso legislatore, all’art. 23, al comma 16, del Codice (come modificato dal D.lgs. n. 56/2017), con specifico riferimento ai contratti relativi ai lavori, ha prescritto espressamente l’obbligo per l’Amministrazione di determinare il costo dei prodotti, delle attrezzature e delle lavorazioni sulla base dei prezziari regionali aggiornati annualmente, i quali cessano di avere validità il 31 dicembre di ogni anno.</w:t>
      </w:r>
    </w:p>
    <w:p w14:paraId="29931102" w14:textId="77777777" w:rsidR="00051495" w:rsidRPr="000B46ED" w:rsidRDefault="00B81915" w:rsidP="00BC4B09">
      <w:pPr>
        <w:jc w:val="both"/>
        <w:rPr>
          <w:rFonts w:ascii="Times New Roman" w:hAnsi="Times New Roman" w:cs="Times New Roman"/>
        </w:rPr>
      </w:pPr>
      <w:r w:rsidRPr="000B46ED">
        <w:rPr>
          <w:rFonts w:ascii="Times New Roman" w:hAnsi="Times New Roman" w:cs="Times New Roman"/>
        </w:rPr>
        <w:t xml:space="preserve">Dunque, </w:t>
      </w:r>
      <w:r w:rsidR="0040293D" w:rsidRPr="000B46ED">
        <w:rPr>
          <w:rFonts w:ascii="Times New Roman" w:hAnsi="Times New Roman" w:cs="Times New Roman"/>
        </w:rPr>
        <w:t>la norma pone in capo al</w:t>
      </w:r>
      <w:r w:rsidRPr="000B46ED">
        <w:rPr>
          <w:rFonts w:ascii="Times New Roman" w:hAnsi="Times New Roman" w:cs="Times New Roman"/>
        </w:rPr>
        <w:t>le Amministrazioni aggiudicatrici</w:t>
      </w:r>
      <w:r w:rsidR="0040293D" w:rsidRPr="000B46ED">
        <w:rPr>
          <w:rFonts w:ascii="Times New Roman" w:hAnsi="Times New Roman" w:cs="Times New Roman"/>
        </w:rPr>
        <w:t xml:space="preserve"> l’obbligo cogente e inderogabile di aggiornamento dei prezzari con cadenza annuale, verificando la congruità dei prezzi nonché accertando l’adeguatezza degli stessi ai reali valori del mercato di riferimento. </w:t>
      </w:r>
      <w:r w:rsidRPr="000B46ED">
        <w:rPr>
          <w:rFonts w:ascii="Times New Roman" w:hAnsi="Times New Roman" w:cs="Times New Roman"/>
        </w:rPr>
        <w:t xml:space="preserve"> </w:t>
      </w:r>
    </w:p>
    <w:p w14:paraId="0A0041E3" w14:textId="77777777" w:rsidR="00552889" w:rsidRPr="000B46ED" w:rsidRDefault="00552889" w:rsidP="00BC4B09">
      <w:pPr>
        <w:jc w:val="both"/>
        <w:rPr>
          <w:rFonts w:ascii="Times New Roman" w:hAnsi="Times New Roman" w:cs="Times New Roman"/>
        </w:rPr>
      </w:pPr>
      <w:r w:rsidRPr="000B46ED">
        <w:rPr>
          <w:rFonts w:ascii="Times New Roman" w:hAnsi="Times New Roman" w:cs="Times New Roman"/>
        </w:rPr>
        <w:t xml:space="preserve">Invero, tale obbligo non può e non deve essere assolto dalla committente in senso meramente formalistico, ossia limitandosi ad adottare l’ultimo prezzario regionale utile, senza verificarne anche l’effettiva aderenza ai reali parametri di mercato, bensì </w:t>
      </w:r>
      <w:r w:rsidR="007948AC" w:rsidRPr="000B46ED">
        <w:rPr>
          <w:rFonts w:ascii="Times New Roman" w:hAnsi="Times New Roman" w:cs="Times New Roman"/>
        </w:rPr>
        <w:t>risulta essere necessario effettuare una revisione dei prezzari disponibili – e, conseguentemente, dei progetti – ogniqualvolta sia riscontrabile una loro difformità dal dato reale.</w:t>
      </w:r>
    </w:p>
    <w:p w14:paraId="46EC51DE" w14:textId="77777777" w:rsidR="006575AF" w:rsidRPr="000B46ED" w:rsidRDefault="00227F7A" w:rsidP="006575AF">
      <w:pPr>
        <w:jc w:val="both"/>
        <w:rPr>
          <w:rFonts w:ascii="Times New Roman" w:hAnsi="Times New Roman" w:cs="Times New Roman"/>
        </w:rPr>
      </w:pPr>
      <w:r w:rsidRPr="000B46ED">
        <w:rPr>
          <w:rFonts w:ascii="Times New Roman" w:hAnsi="Times New Roman" w:cs="Times New Roman"/>
        </w:rPr>
        <w:lastRenderedPageBreak/>
        <w:t>Come anticipato, t</w:t>
      </w:r>
      <w:r w:rsidR="006575AF" w:rsidRPr="000B46ED">
        <w:rPr>
          <w:rFonts w:ascii="Times New Roman" w:hAnsi="Times New Roman" w:cs="Times New Roman"/>
        </w:rPr>
        <w:t>ale situazione, già di per sé sufficiente a determinare un grave pregiudizio in capo all’operatore economico che viene pagato sulla base di prezz</w:t>
      </w:r>
      <w:r w:rsidR="002568C0" w:rsidRPr="000B46ED">
        <w:rPr>
          <w:rFonts w:ascii="Times New Roman" w:hAnsi="Times New Roman" w:cs="Times New Roman"/>
        </w:rPr>
        <w:t>ari</w:t>
      </w:r>
      <w:r w:rsidR="006575AF" w:rsidRPr="000B46ED">
        <w:rPr>
          <w:rFonts w:ascii="Times New Roman" w:hAnsi="Times New Roman" w:cs="Times New Roman"/>
        </w:rPr>
        <w:t xml:space="preserve"> che non sono più remunerativi, è ulteriormente aggravata dall’eccezionale incremento dei prezzi verificatosi sin dal primo semestre 2021, a causa dell’emergenza epidemiologica ed oggi anche per effetto del recente conflitto bellico russo-ucraino in corso.</w:t>
      </w:r>
    </w:p>
    <w:p w14:paraId="730D9886" w14:textId="77777777" w:rsidR="006575AF" w:rsidRPr="000B46ED" w:rsidRDefault="000B1608" w:rsidP="006575AF">
      <w:pPr>
        <w:jc w:val="both"/>
        <w:rPr>
          <w:rFonts w:ascii="Times New Roman" w:hAnsi="Times New Roman" w:cs="Times New Roman"/>
        </w:rPr>
      </w:pPr>
      <w:r w:rsidRPr="000B46ED">
        <w:rPr>
          <w:rFonts w:ascii="Times New Roman" w:hAnsi="Times New Roman" w:cs="Times New Roman"/>
        </w:rPr>
        <w:t>Ciò</w:t>
      </w:r>
      <w:r w:rsidR="006575AF" w:rsidRPr="000B46ED">
        <w:rPr>
          <w:rFonts w:ascii="Times New Roman" w:hAnsi="Times New Roman" w:cs="Times New Roman"/>
        </w:rPr>
        <w:t xml:space="preserve"> ha generato, infatti, pesanti ripercussioni sull’intera filiera produttiva delle principali materie prime, con aumenti del prezzo abnormi rispetto ad ogni previsione e indisponibilità dei materiali stessi</w:t>
      </w:r>
      <w:r w:rsidR="005D4744" w:rsidRPr="000B46ED">
        <w:rPr>
          <w:rFonts w:ascii="Times New Roman" w:hAnsi="Times New Roman" w:cs="Times New Roman"/>
        </w:rPr>
        <w:t xml:space="preserve"> provocando </w:t>
      </w:r>
      <w:r w:rsidRPr="000B46ED">
        <w:rPr>
          <w:rFonts w:ascii="Times New Roman" w:hAnsi="Times New Roman" w:cs="Times New Roman"/>
        </w:rPr>
        <w:t>enormi difficoltà alla Scrivente, già gravata da ingenti sofferenze finanziarie e patrimoniali dovute all’evento pandemico in atto</w:t>
      </w:r>
      <w:r w:rsidR="006575AF" w:rsidRPr="000B46ED">
        <w:rPr>
          <w:rFonts w:ascii="Times New Roman" w:hAnsi="Times New Roman" w:cs="Times New Roman"/>
        </w:rPr>
        <w:t>.</w:t>
      </w:r>
    </w:p>
    <w:p w14:paraId="6BA13594" w14:textId="77777777" w:rsidR="00F21918" w:rsidRPr="000B46ED" w:rsidRDefault="00F21918" w:rsidP="006575AF">
      <w:pPr>
        <w:jc w:val="both"/>
        <w:rPr>
          <w:rFonts w:ascii="Times New Roman" w:hAnsi="Times New Roman" w:cs="Times New Roman"/>
        </w:rPr>
      </w:pPr>
      <w:r w:rsidRPr="000B46ED">
        <w:rPr>
          <w:rFonts w:ascii="Times New Roman" w:hAnsi="Times New Roman" w:cs="Times New Roman"/>
        </w:rPr>
        <w:t>In particolare, infatti, la situazione eccezionale di cui trattasi incide ineludibilmente sui tempi di produzione, finanche giornaliera, della manodopera e mezzi, imponendo, altresì, una più complessa e dispendiosa modalità di gestione delle aree comuni e di approvvigionamento dei materiali da costruzione.</w:t>
      </w:r>
    </w:p>
    <w:p w14:paraId="229153FF" w14:textId="77777777" w:rsidR="00F21918" w:rsidRPr="000B46ED" w:rsidRDefault="00F21918" w:rsidP="006575AF">
      <w:pPr>
        <w:jc w:val="both"/>
        <w:rPr>
          <w:rFonts w:ascii="Times New Roman" w:hAnsi="Times New Roman" w:cs="Times New Roman"/>
        </w:rPr>
      </w:pPr>
      <w:r w:rsidRPr="000B46ED">
        <w:rPr>
          <w:rFonts w:ascii="Times New Roman" w:hAnsi="Times New Roman" w:cs="Times New Roman"/>
        </w:rPr>
        <w:t>Inoltre, i rallentamenti dell’intero sistema produttivo nazionale e internazionale e le conseguenti difficoltà negli approvvigionamenti di materie prime, materiali e mezzi d’opera, contribuiscono ad aggravare ulteriormente le condizioni operative dell’Impresa.</w:t>
      </w:r>
    </w:p>
    <w:p w14:paraId="3C502066" w14:textId="7CC85067" w:rsidR="004E2E52" w:rsidRPr="000B46ED" w:rsidRDefault="004E2E52" w:rsidP="006575AF">
      <w:pPr>
        <w:jc w:val="both"/>
        <w:rPr>
          <w:rFonts w:ascii="Times New Roman" w:hAnsi="Times New Roman" w:cs="Times New Roman"/>
        </w:rPr>
      </w:pPr>
      <w:r w:rsidRPr="000B46ED">
        <w:rPr>
          <w:rFonts w:ascii="Times New Roman" w:hAnsi="Times New Roman" w:cs="Times New Roman"/>
        </w:rPr>
        <w:t>A ben vedere, infatti, in ragione degli eventi sopra descritti</w:t>
      </w:r>
      <w:r w:rsidR="00602ED1" w:rsidRPr="000B46ED">
        <w:rPr>
          <w:rFonts w:ascii="Times New Roman" w:hAnsi="Times New Roman" w:cs="Times New Roman"/>
        </w:rPr>
        <w:t xml:space="preserve"> </w:t>
      </w:r>
      <w:r w:rsidRPr="000B46ED">
        <w:rPr>
          <w:rFonts w:ascii="Times New Roman" w:hAnsi="Times New Roman" w:cs="Times New Roman"/>
        </w:rPr>
        <w:t>diventa impossibile provvedere all’approvvigionamento dei materiali necessari per dar corso alle lavorazioni appaltante, in altri casi le aziende fornitrici richiedendo agli appaltatori la revisione delle condizioni economiche dei contratti per causa di “forza maggiore”, pena lo scioglimento degli stessi.</w:t>
      </w:r>
    </w:p>
    <w:p w14:paraId="68F7BCD3" w14:textId="42A6F960" w:rsidR="003B27FD" w:rsidRPr="000B46ED" w:rsidRDefault="003B27FD" w:rsidP="003B27FD">
      <w:pPr>
        <w:jc w:val="both"/>
        <w:rPr>
          <w:rFonts w:ascii="Times New Roman" w:hAnsi="Times New Roman" w:cs="Times New Roman"/>
          <w:bCs/>
          <w:iCs/>
        </w:rPr>
      </w:pPr>
      <w:r w:rsidRPr="000B46ED">
        <w:rPr>
          <w:rFonts w:ascii="Times New Roman" w:hAnsi="Times New Roman" w:cs="Times New Roman"/>
          <w:bCs/>
          <w:iCs/>
        </w:rPr>
        <w:t>Alla luce del quadro brevemente illustrato è evidente che la scrivente, per dare corso alle proprie obbligazioni contrattuali, subisce gravi ripercussioni economiche</w:t>
      </w:r>
      <w:r w:rsidR="003544F9" w:rsidRPr="000B46ED">
        <w:rPr>
          <w:rFonts w:ascii="Times New Roman" w:hAnsi="Times New Roman" w:cs="Times New Roman"/>
          <w:bCs/>
          <w:iCs/>
        </w:rPr>
        <w:t xml:space="preserve"> e temporali</w:t>
      </w:r>
      <w:r w:rsidRPr="000B46ED">
        <w:rPr>
          <w:rFonts w:ascii="Times New Roman" w:hAnsi="Times New Roman" w:cs="Times New Roman"/>
          <w:bCs/>
          <w:iCs/>
        </w:rPr>
        <w:t>, con extra costi</w:t>
      </w:r>
      <w:r w:rsidR="003544F9" w:rsidRPr="000B46ED">
        <w:rPr>
          <w:rFonts w:ascii="Times New Roman" w:hAnsi="Times New Roman" w:cs="Times New Roman"/>
          <w:bCs/>
          <w:iCs/>
        </w:rPr>
        <w:t xml:space="preserve"> e danni</w:t>
      </w:r>
      <w:r w:rsidRPr="000B46ED">
        <w:rPr>
          <w:rFonts w:ascii="Times New Roman" w:hAnsi="Times New Roman" w:cs="Times New Roman"/>
          <w:bCs/>
          <w:iCs/>
        </w:rPr>
        <w:t xml:space="preserve"> non prevedibili</w:t>
      </w:r>
      <w:r w:rsidR="003544F9" w:rsidRPr="000B46ED">
        <w:rPr>
          <w:rFonts w:ascii="Times New Roman" w:hAnsi="Times New Roman" w:cs="Times New Roman"/>
          <w:bCs/>
          <w:iCs/>
        </w:rPr>
        <w:t>,</w:t>
      </w:r>
      <w:r w:rsidRPr="000B46ED">
        <w:rPr>
          <w:rFonts w:ascii="Times New Roman" w:hAnsi="Times New Roman" w:cs="Times New Roman"/>
          <w:bCs/>
          <w:iCs/>
        </w:rPr>
        <w:t xml:space="preserve"> né programmabili</w:t>
      </w:r>
      <w:r w:rsidR="003544F9" w:rsidRPr="000B46ED">
        <w:rPr>
          <w:rFonts w:ascii="Times New Roman" w:hAnsi="Times New Roman" w:cs="Times New Roman"/>
          <w:bCs/>
          <w:iCs/>
        </w:rPr>
        <w:t>,</w:t>
      </w:r>
      <w:r w:rsidRPr="000B46ED">
        <w:rPr>
          <w:rFonts w:ascii="Times New Roman" w:hAnsi="Times New Roman" w:cs="Times New Roman"/>
          <w:bCs/>
          <w:iCs/>
        </w:rPr>
        <w:t xml:space="preserve"> che vanno ben oltre ogni ipotizzabile alea contrattuale e/o normativa. </w:t>
      </w:r>
    </w:p>
    <w:p w14:paraId="304080C5" w14:textId="77777777" w:rsidR="00AB7A19" w:rsidRPr="000B46ED" w:rsidRDefault="00AB7A19" w:rsidP="00AB7A19">
      <w:pPr>
        <w:jc w:val="center"/>
        <w:rPr>
          <w:rFonts w:ascii="Times New Roman" w:hAnsi="Times New Roman" w:cs="Times New Roman"/>
          <w:bCs/>
        </w:rPr>
      </w:pPr>
      <w:r w:rsidRPr="000B46ED">
        <w:rPr>
          <w:rFonts w:ascii="Times New Roman" w:hAnsi="Times New Roman" w:cs="Times New Roman"/>
          <w:bCs/>
        </w:rPr>
        <w:t>* * *</w:t>
      </w:r>
    </w:p>
    <w:p w14:paraId="1D339D47" w14:textId="4339FE3C" w:rsidR="00542067" w:rsidRPr="000B46ED" w:rsidRDefault="003544F9" w:rsidP="006575AF">
      <w:pPr>
        <w:jc w:val="both"/>
        <w:rPr>
          <w:rFonts w:ascii="Times New Roman" w:hAnsi="Times New Roman" w:cs="Times New Roman"/>
          <w:bCs/>
        </w:rPr>
      </w:pPr>
      <w:r w:rsidRPr="000B46ED">
        <w:rPr>
          <w:rFonts w:ascii="Times New Roman" w:hAnsi="Times New Roman" w:cs="Times New Roman"/>
          <w:bCs/>
        </w:rPr>
        <w:t>Sulla scorta di tutto quanto sopra esposto,</w:t>
      </w:r>
      <w:r w:rsidR="00AB7A19" w:rsidRPr="000B46ED">
        <w:rPr>
          <w:rFonts w:ascii="Times New Roman" w:hAnsi="Times New Roman" w:cs="Times New Roman"/>
          <w:bCs/>
        </w:rPr>
        <w:t xml:space="preserve"> allo scopo di scongiurare una sopravvenuta onerosità contrattuale</w:t>
      </w:r>
      <w:r w:rsidR="00152C27" w:rsidRPr="000B46ED">
        <w:rPr>
          <w:rFonts w:ascii="Times New Roman" w:hAnsi="Times New Roman" w:cs="Times New Roman"/>
          <w:bCs/>
        </w:rPr>
        <w:t xml:space="preserve"> e di tutelare la </w:t>
      </w:r>
      <w:r w:rsidR="007B489B" w:rsidRPr="000B46ED">
        <w:rPr>
          <w:rFonts w:ascii="Times New Roman" w:hAnsi="Times New Roman" w:cs="Times New Roman"/>
          <w:bCs/>
        </w:rPr>
        <w:t>correttezza del proprio operato</w:t>
      </w:r>
      <w:r w:rsidR="00152C27" w:rsidRPr="000B46ED">
        <w:rPr>
          <w:rFonts w:ascii="Times New Roman" w:hAnsi="Times New Roman" w:cs="Times New Roman"/>
          <w:bCs/>
        </w:rPr>
        <w:t xml:space="preserve"> al momento della presentazione dell’offerta – formulata in un momento in cui gli aumenti in discorso erano ben lungi dal manifestarsi</w:t>
      </w:r>
      <w:r w:rsidR="00AB7A19" w:rsidRPr="000B46ED">
        <w:rPr>
          <w:rFonts w:ascii="Times New Roman" w:hAnsi="Times New Roman" w:cs="Times New Roman"/>
          <w:bCs/>
        </w:rPr>
        <w:t xml:space="preserve">, </w:t>
      </w:r>
      <w:r w:rsidR="003B27FD" w:rsidRPr="000B46ED">
        <w:rPr>
          <w:rFonts w:ascii="Times New Roman" w:hAnsi="Times New Roman" w:cs="Times New Roman"/>
          <w:bCs/>
        </w:rPr>
        <w:t>con la presente riserva</w:t>
      </w:r>
      <w:r w:rsidR="002724A4" w:rsidRPr="000B46ED">
        <w:rPr>
          <w:rFonts w:ascii="Times New Roman" w:hAnsi="Times New Roman" w:cs="Times New Roman"/>
          <w:bCs/>
        </w:rPr>
        <w:t xml:space="preserve"> n.</w:t>
      </w:r>
      <w:proofErr w:type="gramStart"/>
      <w:r w:rsidR="002724A4" w:rsidRPr="000B46ED">
        <w:rPr>
          <w:rFonts w:ascii="Times New Roman" w:hAnsi="Times New Roman" w:cs="Times New Roman"/>
          <w:bCs/>
        </w:rPr>
        <w:t xml:space="preserve"> ….</w:t>
      </w:r>
      <w:proofErr w:type="gramEnd"/>
      <w:r w:rsidR="00CE0400" w:rsidRPr="000B46ED">
        <w:rPr>
          <w:rFonts w:ascii="Times New Roman" w:hAnsi="Times New Roman" w:cs="Times New Roman"/>
          <w:bCs/>
        </w:rPr>
        <w:t>. la Scrivente chiede</w:t>
      </w:r>
      <w:r w:rsidR="002724A4" w:rsidRPr="000B46ED">
        <w:rPr>
          <w:rFonts w:ascii="Times New Roman" w:hAnsi="Times New Roman" w:cs="Times New Roman"/>
          <w:bCs/>
        </w:rPr>
        <w:t xml:space="preserve"> di ricondurre il rapporto negoziale nel perimetro dell’equilibrio sinallagmatico entro i limiti della normale alea, </w:t>
      </w:r>
      <w:r w:rsidR="00CE0400" w:rsidRPr="000B46ED">
        <w:rPr>
          <w:rFonts w:ascii="Times New Roman" w:hAnsi="Times New Roman" w:cs="Times New Roman"/>
          <w:bCs/>
        </w:rPr>
        <w:t>in aderenza al</w:t>
      </w:r>
      <w:r w:rsidR="002724A4" w:rsidRPr="000B46ED">
        <w:rPr>
          <w:rFonts w:ascii="Times New Roman" w:hAnsi="Times New Roman" w:cs="Times New Roman"/>
          <w:bCs/>
        </w:rPr>
        <w:t xml:space="preserve"> principio di “buona fede” ex art. 1375 </w:t>
      </w:r>
      <w:proofErr w:type="gramStart"/>
      <w:r w:rsidR="002724A4" w:rsidRPr="000B46ED">
        <w:rPr>
          <w:rFonts w:ascii="Times New Roman" w:hAnsi="Times New Roman" w:cs="Times New Roman"/>
          <w:bCs/>
        </w:rPr>
        <w:t>c.c.</w:t>
      </w:r>
      <w:r w:rsidRPr="000B46ED">
        <w:rPr>
          <w:rFonts w:ascii="Times New Roman" w:hAnsi="Times New Roman" w:cs="Times New Roman"/>
          <w:bCs/>
        </w:rPr>
        <w:t>.</w:t>
      </w:r>
      <w:proofErr w:type="gramEnd"/>
      <w:r w:rsidRPr="000B46ED">
        <w:rPr>
          <w:rFonts w:ascii="Times New Roman" w:hAnsi="Times New Roman" w:cs="Times New Roman"/>
          <w:bCs/>
        </w:rPr>
        <w:t xml:space="preserve"> In tal senso sussiste il diritto dell’Impresa al</w:t>
      </w:r>
      <w:r w:rsidR="00E56BCE" w:rsidRPr="000B46ED">
        <w:rPr>
          <w:rFonts w:ascii="Times New Roman" w:hAnsi="Times New Roman" w:cs="Times New Roman"/>
          <w:bCs/>
        </w:rPr>
        <w:t xml:space="preserve">la corresponsione dei lavori a </w:t>
      </w:r>
      <w:r w:rsidR="00CE0400" w:rsidRPr="000B46ED">
        <w:rPr>
          <w:rFonts w:ascii="Times New Roman" w:hAnsi="Times New Roman" w:cs="Times New Roman"/>
          <w:bCs/>
        </w:rPr>
        <w:t>prezzi attualizzati e coerenti con il mercato.</w:t>
      </w:r>
      <w:r w:rsidR="00A235B7" w:rsidRPr="000B46ED">
        <w:rPr>
          <w:rFonts w:ascii="Times New Roman" w:hAnsi="Times New Roman" w:cs="Times New Roman"/>
          <w:bCs/>
        </w:rPr>
        <w:t xml:space="preserve"> </w:t>
      </w:r>
    </w:p>
    <w:p w14:paraId="3598DBE2" w14:textId="5E1C1BEB" w:rsidR="00D15DD9" w:rsidRPr="000B46ED" w:rsidRDefault="00542067" w:rsidP="006575AF">
      <w:pPr>
        <w:jc w:val="both"/>
        <w:rPr>
          <w:rFonts w:ascii="Times New Roman" w:hAnsi="Times New Roman" w:cs="Times New Roman"/>
          <w:bCs/>
        </w:rPr>
      </w:pPr>
      <w:r w:rsidRPr="000B46ED">
        <w:rPr>
          <w:rFonts w:ascii="Times New Roman" w:hAnsi="Times New Roman" w:cs="Times New Roman"/>
          <w:bCs/>
        </w:rPr>
        <w:t xml:space="preserve">L’Impresa si riserva </w:t>
      </w:r>
      <w:r w:rsidR="00A235B7" w:rsidRPr="000B46ED">
        <w:rPr>
          <w:rFonts w:ascii="Times New Roman" w:hAnsi="Times New Roman" w:cs="Times New Roman"/>
          <w:bCs/>
        </w:rPr>
        <w:t>sin d’ora</w:t>
      </w:r>
      <w:r w:rsidRPr="000B46ED">
        <w:rPr>
          <w:rFonts w:ascii="Times New Roman" w:hAnsi="Times New Roman" w:cs="Times New Roman"/>
          <w:bCs/>
        </w:rPr>
        <w:t xml:space="preserve"> di produrre</w:t>
      </w:r>
      <w:r w:rsidR="00A235B7" w:rsidRPr="000B46ED">
        <w:rPr>
          <w:rFonts w:ascii="Times New Roman" w:hAnsi="Times New Roman" w:cs="Times New Roman"/>
          <w:bCs/>
        </w:rPr>
        <w:t xml:space="preserve"> l’esatta quantificazione del pregiudizio patito per effetto delle circostanze la</w:t>
      </w:r>
      <w:r w:rsidR="0004632F" w:rsidRPr="000B46ED">
        <w:rPr>
          <w:rFonts w:ascii="Times New Roman" w:hAnsi="Times New Roman" w:cs="Times New Roman"/>
          <w:bCs/>
        </w:rPr>
        <w:t xml:space="preserve">mentate con la presente riserva. </w:t>
      </w:r>
    </w:p>
    <w:p w14:paraId="44385088" w14:textId="4F3F37ED" w:rsidR="00CE0400" w:rsidRPr="000B46ED" w:rsidRDefault="00D35B0A" w:rsidP="006575AF">
      <w:pPr>
        <w:jc w:val="both"/>
        <w:rPr>
          <w:rFonts w:ascii="Times New Roman" w:hAnsi="Times New Roman" w:cs="Times New Roman"/>
          <w:bCs/>
        </w:rPr>
      </w:pPr>
      <w:r w:rsidRPr="000B46ED">
        <w:rPr>
          <w:rFonts w:ascii="Times New Roman" w:hAnsi="Times New Roman" w:cs="Times New Roman"/>
          <w:bCs/>
        </w:rPr>
        <w:t>In alternativa</w:t>
      </w:r>
      <w:r w:rsidR="00CE0400" w:rsidRPr="000B46ED">
        <w:rPr>
          <w:rFonts w:ascii="Times New Roman" w:hAnsi="Times New Roman" w:cs="Times New Roman"/>
          <w:bCs/>
        </w:rPr>
        <w:t>:</w:t>
      </w:r>
    </w:p>
    <w:p w14:paraId="3F764CAB" w14:textId="3BA5C61A" w:rsidR="00CE0400" w:rsidRPr="000B46ED" w:rsidRDefault="00D35B0A" w:rsidP="006575AF">
      <w:pPr>
        <w:jc w:val="both"/>
        <w:rPr>
          <w:rFonts w:ascii="Times New Roman" w:hAnsi="Times New Roman" w:cs="Times New Roman"/>
          <w:bCs/>
        </w:rPr>
      </w:pPr>
      <w:r w:rsidRPr="000B46ED">
        <w:rPr>
          <w:rFonts w:ascii="Times New Roman" w:hAnsi="Times New Roman" w:cs="Times New Roman"/>
          <w:bCs/>
        </w:rPr>
        <w:t xml:space="preserve">Nel </w:t>
      </w:r>
      <w:r w:rsidRPr="000B46ED">
        <w:rPr>
          <w:rFonts w:ascii="Times New Roman" w:hAnsi="Times New Roman" w:cs="Times New Roman"/>
          <w:bCs/>
          <w:i/>
          <w:iCs/>
        </w:rPr>
        <w:t>quantum</w:t>
      </w:r>
      <w:r w:rsidR="00CE0400" w:rsidRPr="000B46ED">
        <w:rPr>
          <w:rFonts w:ascii="Times New Roman" w:hAnsi="Times New Roman" w:cs="Times New Roman"/>
          <w:bCs/>
        </w:rPr>
        <w:t xml:space="preserve">, </w:t>
      </w:r>
      <w:r w:rsidR="00A235B7" w:rsidRPr="000B46ED">
        <w:rPr>
          <w:rFonts w:ascii="Times New Roman" w:hAnsi="Times New Roman" w:cs="Times New Roman"/>
          <w:bCs/>
        </w:rPr>
        <w:t>con la presente riserva, l’appaltatore chiede la corresponsione dell’importo di € ……, corrispondente alla differenza tra i costi effettivamente sostenuti per l’esecuzione delle lavorazioni, anche per l’acquisto dei materiali e delle forniture all’uopo necessarie, e l’importo risultante dal presente SAL n.</w:t>
      </w:r>
      <w:proofErr w:type="gramStart"/>
      <w:r w:rsidR="00A235B7" w:rsidRPr="000B46ED">
        <w:rPr>
          <w:rFonts w:ascii="Times New Roman" w:hAnsi="Times New Roman" w:cs="Times New Roman"/>
          <w:bCs/>
        </w:rPr>
        <w:t xml:space="preserve"> ….</w:t>
      </w:r>
      <w:proofErr w:type="gramEnd"/>
      <w:r w:rsidR="00A235B7" w:rsidRPr="000B46ED">
        <w:rPr>
          <w:rFonts w:ascii="Times New Roman" w:hAnsi="Times New Roman" w:cs="Times New Roman"/>
          <w:bCs/>
        </w:rPr>
        <w:t>, determinato sulla scorta di prezzi in</w:t>
      </w:r>
      <w:r w:rsidR="00985A0D" w:rsidRPr="000B46ED">
        <w:rPr>
          <w:rFonts w:ascii="Times New Roman" w:hAnsi="Times New Roman" w:cs="Times New Roman"/>
          <w:bCs/>
        </w:rPr>
        <w:t>adeguati.</w:t>
      </w:r>
      <w:r w:rsidR="00A235B7" w:rsidRPr="000B46ED">
        <w:rPr>
          <w:rFonts w:ascii="Times New Roman" w:hAnsi="Times New Roman" w:cs="Times New Roman"/>
          <w:bCs/>
        </w:rPr>
        <w:t xml:space="preserve">. </w:t>
      </w:r>
    </w:p>
    <w:p w14:paraId="38C6A560" w14:textId="77777777" w:rsidR="00542067" w:rsidRDefault="00542067" w:rsidP="00BC4B09">
      <w:pPr>
        <w:jc w:val="both"/>
        <w:rPr>
          <w:rFonts w:ascii="Times New Roman" w:hAnsi="Times New Roman" w:cs="Times New Roman"/>
        </w:rPr>
      </w:pPr>
      <w:r w:rsidRPr="000B46ED">
        <w:rPr>
          <w:rFonts w:ascii="Times New Roman" w:hAnsi="Times New Roman" w:cs="Times New Roman"/>
        </w:rPr>
        <w:t>Contestualmente, l’Impresa si riserva di determinare i maggiori oneri e danni subiti a titolo di anomalo andamento per effetto del mancato tempestivo adeguamento del contratto da parte della Stazione appaltante alle reali condizioni economiche e finanziarie intervenute, con ripercussioni per l’intera filiera produttiva.</w:t>
      </w:r>
    </w:p>
    <w:p w14:paraId="38681F1A" w14:textId="6DD1E88F" w:rsidR="008F2290" w:rsidRDefault="008F2290" w:rsidP="00BC4B09">
      <w:pPr>
        <w:jc w:val="both"/>
        <w:rPr>
          <w:rFonts w:ascii="Times New Roman" w:hAnsi="Times New Roman" w:cs="Times New Roman"/>
        </w:rPr>
      </w:pPr>
    </w:p>
    <w:sectPr w:rsidR="008F2290">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46457" w14:textId="77777777" w:rsidR="00B4668C" w:rsidRDefault="00B4668C" w:rsidP="00366322">
      <w:pPr>
        <w:spacing w:after="0" w:line="240" w:lineRule="auto"/>
      </w:pPr>
      <w:r>
        <w:separator/>
      </w:r>
    </w:p>
  </w:endnote>
  <w:endnote w:type="continuationSeparator" w:id="0">
    <w:p w14:paraId="05904FFC" w14:textId="77777777" w:rsidR="00B4668C" w:rsidRDefault="00B4668C" w:rsidP="00366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DA36D" w14:textId="77777777" w:rsidR="00B4668C" w:rsidRDefault="00B4668C" w:rsidP="00366322">
      <w:pPr>
        <w:spacing w:after="0" w:line="240" w:lineRule="auto"/>
      </w:pPr>
      <w:r>
        <w:separator/>
      </w:r>
    </w:p>
  </w:footnote>
  <w:footnote w:type="continuationSeparator" w:id="0">
    <w:p w14:paraId="0C8C8E7F" w14:textId="77777777" w:rsidR="00B4668C" w:rsidRDefault="00B4668C" w:rsidP="00366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7B1D4" w14:textId="5AA8300B" w:rsidR="00366322" w:rsidRPr="00366322" w:rsidRDefault="00366322" w:rsidP="00366322">
    <w:pPr>
      <w:pStyle w:val="Intestazione"/>
      <w:jc w:val="center"/>
      <w:rPr>
        <w:rFonts w:ascii="Times New Roman" w:hAnsi="Times New Roman" w:cs="Times New Roman"/>
        <w:sz w:val="26"/>
        <w:szCs w:val="26"/>
      </w:rPr>
    </w:pPr>
    <w:r w:rsidRPr="00366322">
      <w:rPr>
        <w:rFonts w:ascii="Times New Roman" w:hAnsi="Times New Roman" w:cs="Times New Roman"/>
        <w:sz w:val="26"/>
        <w:szCs w:val="26"/>
      </w:rPr>
      <w:t>BOZZA RISERVA DA ISCRIVERE NEL REGISTRO DI CONTABILITÀ</w:t>
    </w:r>
  </w:p>
  <w:p w14:paraId="0147FAEE" w14:textId="77C86E4D" w:rsidR="00366322" w:rsidRPr="00366322" w:rsidRDefault="00366322" w:rsidP="00366322">
    <w:pPr>
      <w:pStyle w:val="Intestazione"/>
      <w:jc w:val="center"/>
      <w:rPr>
        <w:rFonts w:ascii="Times New Roman" w:hAnsi="Times New Roman" w:cs="Times New Roman"/>
        <w:sz w:val="26"/>
        <w:szCs w:val="26"/>
      </w:rPr>
    </w:pPr>
    <w:r w:rsidRPr="00366322">
      <w:rPr>
        <w:rFonts w:ascii="Times New Roman" w:hAnsi="Times New Roman" w:cs="Times New Roman"/>
        <w:sz w:val="26"/>
        <w:szCs w:val="26"/>
      </w:rPr>
      <w:t>IN CORSO D’OPERA A CURA DELL’IMPRESA AGGIUDICATARIA DEI LAVORI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4B09"/>
    <w:rsid w:val="0004632F"/>
    <w:rsid w:val="00051495"/>
    <w:rsid w:val="000B1608"/>
    <w:rsid w:val="000B46ED"/>
    <w:rsid w:val="000B4F51"/>
    <w:rsid w:val="000D10A5"/>
    <w:rsid w:val="00152C27"/>
    <w:rsid w:val="001A69A6"/>
    <w:rsid w:val="001C3C6C"/>
    <w:rsid w:val="00227F7A"/>
    <w:rsid w:val="002568C0"/>
    <w:rsid w:val="002724A4"/>
    <w:rsid w:val="002C4F84"/>
    <w:rsid w:val="00336311"/>
    <w:rsid w:val="003544F9"/>
    <w:rsid w:val="00366322"/>
    <w:rsid w:val="003B27FD"/>
    <w:rsid w:val="0040293D"/>
    <w:rsid w:val="0041210D"/>
    <w:rsid w:val="004410E9"/>
    <w:rsid w:val="004D1C26"/>
    <w:rsid w:val="004E2E52"/>
    <w:rsid w:val="00542067"/>
    <w:rsid w:val="00552889"/>
    <w:rsid w:val="005A490E"/>
    <w:rsid w:val="005B6A9F"/>
    <w:rsid w:val="005D4744"/>
    <w:rsid w:val="00602ED1"/>
    <w:rsid w:val="006575AF"/>
    <w:rsid w:val="00706F1A"/>
    <w:rsid w:val="00781170"/>
    <w:rsid w:val="007948AC"/>
    <w:rsid w:val="007A015C"/>
    <w:rsid w:val="007B489B"/>
    <w:rsid w:val="00832C98"/>
    <w:rsid w:val="00867BAF"/>
    <w:rsid w:val="00880C24"/>
    <w:rsid w:val="008A44EB"/>
    <w:rsid w:val="008B1A96"/>
    <w:rsid w:val="008F2290"/>
    <w:rsid w:val="00954A92"/>
    <w:rsid w:val="00985A0D"/>
    <w:rsid w:val="009D410D"/>
    <w:rsid w:val="009D756E"/>
    <w:rsid w:val="00A235B7"/>
    <w:rsid w:val="00AB7A19"/>
    <w:rsid w:val="00AE097C"/>
    <w:rsid w:val="00B4668C"/>
    <w:rsid w:val="00B62304"/>
    <w:rsid w:val="00B81915"/>
    <w:rsid w:val="00B84963"/>
    <w:rsid w:val="00BC4B09"/>
    <w:rsid w:val="00BE1647"/>
    <w:rsid w:val="00BF6D3D"/>
    <w:rsid w:val="00CA00C9"/>
    <w:rsid w:val="00CE0400"/>
    <w:rsid w:val="00CE619F"/>
    <w:rsid w:val="00D15DD9"/>
    <w:rsid w:val="00D35B0A"/>
    <w:rsid w:val="00D74C4C"/>
    <w:rsid w:val="00D77AEA"/>
    <w:rsid w:val="00DC447F"/>
    <w:rsid w:val="00E56BCE"/>
    <w:rsid w:val="00EF13CC"/>
    <w:rsid w:val="00EF7B4F"/>
    <w:rsid w:val="00F219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CDFAF"/>
  <w15:docId w15:val="{E1BD992B-8C9F-4658-BE9A-670A3978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6632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66322"/>
  </w:style>
  <w:style w:type="paragraph" w:styleId="Pidipagina">
    <w:name w:val="footer"/>
    <w:basedOn w:val="Normale"/>
    <w:link w:val="PidipaginaCarattere"/>
    <w:uiPriority w:val="99"/>
    <w:unhideWhenUsed/>
    <w:rsid w:val="0036632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66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44903-DDF6-449E-AD33-53F1D3D4A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1123</Words>
  <Characters>6402</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Autore</dc:creator>
  <cp:lastModifiedBy>ance enna</cp:lastModifiedBy>
  <cp:revision>2</cp:revision>
  <dcterms:created xsi:type="dcterms:W3CDTF">2022-04-08T09:58:00Z</dcterms:created>
  <dcterms:modified xsi:type="dcterms:W3CDTF">2022-04-08T09:58:00Z</dcterms:modified>
</cp:coreProperties>
</file>